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0"/>
      </w:tblGrid>
      <w:tr w:rsidR="00127ADA" w:rsidRPr="00B80037" w:rsidTr="00127ADA">
        <w:trPr>
          <w:trHeight w:val="863"/>
        </w:trPr>
        <w:tc>
          <w:tcPr>
            <w:tcW w:w="8240" w:type="dxa"/>
            <w:shd w:val="clear" w:color="auto" w:fill="CCCCCC"/>
          </w:tcPr>
          <w:p w:rsidR="00127ADA" w:rsidRPr="00B80037" w:rsidRDefault="00127ADA" w:rsidP="00F56007">
            <w:pPr>
              <w:jc w:val="center"/>
              <w:rPr>
                <w:b/>
              </w:rPr>
            </w:pPr>
          </w:p>
          <w:p w:rsidR="00127ADA" w:rsidRPr="00B80037" w:rsidRDefault="00127ADA" w:rsidP="00127ADA">
            <w:pPr>
              <w:jc w:val="center"/>
              <w:rPr>
                <w:b/>
              </w:rPr>
            </w:pPr>
            <w:r w:rsidRPr="00B80037">
              <w:rPr>
                <w:b/>
              </w:rPr>
              <w:t xml:space="preserve">CONVOCATORIA DE ELECCIONES AL CONSEJO ESCOLAR </w:t>
            </w:r>
            <w:r>
              <w:rPr>
                <w:b/>
              </w:rPr>
              <w:t xml:space="preserve">DEL IES CABAÑAS </w:t>
            </w:r>
            <w:r w:rsidRPr="00B80037">
              <w:rPr>
                <w:b/>
              </w:rPr>
              <w:t>Y PUBLICACIÓN DEL CALENDARIO</w:t>
            </w:r>
          </w:p>
        </w:tc>
      </w:tr>
    </w:tbl>
    <w:p w:rsidR="00127ADA" w:rsidRDefault="00127ADA" w:rsidP="00127ADA">
      <w:pPr>
        <w:jc w:val="both"/>
      </w:pPr>
      <w:r>
        <w:t xml:space="preserve">   </w:t>
      </w:r>
    </w:p>
    <w:p w:rsidR="00127ADA" w:rsidRDefault="00127ADA" w:rsidP="00127ADA">
      <w:pPr>
        <w:jc w:val="right"/>
      </w:pPr>
      <w:r>
        <w:t xml:space="preserve">  </w:t>
      </w:r>
      <w:smartTag w:uri="urn:schemas-microsoft-com:office:smarttags" w:element="PersonName">
        <w:smartTagPr>
          <w:attr w:name="ProductID" w:val="La Almunia"/>
        </w:smartTagPr>
        <w:r>
          <w:t>La Almunia</w:t>
        </w:r>
      </w:smartTag>
      <w:r>
        <w:t>, a 22 de octubre de 2015</w:t>
      </w:r>
    </w:p>
    <w:p w:rsidR="00127ADA" w:rsidRDefault="00127ADA" w:rsidP="00127ADA">
      <w:pPr>
        <w:jc w:val="right"/>
      </w:pPr>
    </w:p>
    <w:p w:rsidR="00127ADA" w:rsidRDefault="00127ADA" w:rsidP="00127ADA">
      <w:pPr>
        <w:ind w:firstLine="708"/>
        <w:jc w:val="both"/>
      </w:pPr>
      <w:r>
        <w:t xml:space="preserve">Don Miguel Ángel Montalbán Plou como Director del Centro y Presidente de </w:t>
      </w:r>
      <w:smartTag w:uri="urn:schemas-microsoft-com:office:smarttags" w:element="PersonName">
        <w:smartTagPr>
          <w:attr w:name="ProductID" w:val="la Junta Electoral"/>
        </w:smartTagPr>
        <w:r>
          <w:t>la Junta Electoral</w:t>
        </w:r>
      </w:smartTag>
      <w:r>
        <w:t xml:space="preserve"> del mismo,</w:t>
      </w:r>
    </w:p>
    <w:p w:rsidR="00127ADA" w:rsidRDefault="00127ADA" w:rsidP="00127ADA">
      <w:pPr>
        <w:ind w:firstLine="708"/>
        <w:jc w:val="both"/>
      </w:pPr>
      <w:r w:rsidRPr="00CF6B9E">
        <w:rPr>
          <w:b/>
        </w:rPr>
        <w:t>DISPONGO</w:t>
      </w:r>
      <w:r>
        <w:t xml:space="preserve">, en nombre de </w:t>
      </w:r>
      <w:smartTag w:uri="urn:schemas-microsoft-com:office:smarttags" w:element="PersonName">
        <w:smartTagPr>
          <w:attr w:name="ProductID" w:val="la Junta Electoral"/>
        </w:smartTagPr>
        <w:r>
          <w:t>la Junta Electoral</w:t>
        </w:r>
      </w:smartTag>
      <w:r>
        <w:t xml:space="preserve">, </w:t>
      </w:r>
      <w:smartTag w:uri="urn:schemas-microsoft-com:office:smarttags" w:element="PersonName">
        <w:smartTagPr>
          <w:attr w:name="ProductID" w:val="la Convocatoria"/>
        </w:smartTagPr>
        <w:r>
          <w:t xml:space="preserve">la </w:t>
        </w:r>
        <w:r w:rsidRPr="00CF6B9E">
          <w:rPr>
            <w:b/>
          </w:rPr>
          <w:t>CONVOCATORIA</w:t>
        </w:r>
      </w:smartTag>
      <w:r>
        <w:t xml:space="preserve"> de elecciones al CONSEJO ESCOLAR de este Centro, de acuerdo con las siguientes precisiones:</w:t>
      </w:r>
    </w:p>
    <w:p w:rsidR="00127ADA" w:rsidRDefault="00127ADA" w:rsidP="00127ADA">
      <w:pPr>
        <w:numPr>
          <w:ilvl w:val="0"/>
          <w:numId w:val="1"/>
        </w:numPr>
        <w:jc w:val="both"/>
      </w:pPr>
      <w:r w:rsidRPr="00CF6B9E">
        <w:rPr>
          <w:b/>
        </w:rPr>
        <w:t>EL CENSO ELECTORAL</w:t>
      </w:r>
      <w:r>
        <w:t xml:space="preserve"> del profesorado, será expuesto del día 4 al 9 de noviembre de 2015 en los tablones de anuncios del Centro.</w:t>
      </w:r>
    </w:p>
    <w:p w:rsidR="00127ADA" w:rsidRDefault="00127ADA" w:rsidP="00127ADA">
      <w:pPr>
        <w:numPr>
          <w:ilvl w:val="0"/>
          <w:numId w:val="1"/>
        </w:numPr>
        <w:jc w:val="both"/>
      </w:pPr>
      <w:r>
        <w:t xml:space="preserve">Las </w:t>
      </w:r>
      <w:r w:rsidRPr="00CF6B9E">
        <w:rPr>
          <w:b/>
        </w:rPr>
        <w:t>RECLAMACIONES</w:t>
      </w:r>
      <w:r>
        <w:t xml:space="preserve"> a las inscripciones en el censo electoral se realizarán mediante escrito razonado dirigido a </w:t>
      </w:r>
      <w:smartTag w:uri="urn:schemas-microsoft-com:office:smarttags" w:element="PersonName">
        <w:smartTagPr>
          <w:attr w:name="ProductID" w:val="la Junta Electoral"/>
        </w:smartTagPr>
        <w:r>
          <w:t>la Junta Electoral</w:t>
        </w:r>
      </w:smartTag>
      <w:r>
        <w:t>, entre los días 4 y 9 de noviembre de 2015, inclusive.</w:t>
      </w:r>
    </w:p>
    <w:p w:rsidR="00127ADA" w:rsidRDefault="00127ADA" w:rsidP="00127ADA">
      <w:pPr>
        <w:numPr>
          <w:ilvl w:val="0"/>
          <w:numId w:val="1"/>
        </w:numPr>
        <w:jc w:val="both"/>
      </w:pPr>
      <w:r>
        <w:t xml:space="preserve">Las </w:t>
      </w:r>
      <w:r w:rsidRPr="00CF065F">
        <w:rPr>
          <w:b/>
        </w:rPr>
        <w:t xml:space="preserve">RESOLUCIONES </w:t>
      </w:r>
      <w:r>
        <w:t xml:space="preserve"> a las reclamaciones contra las inscripciones del censo, se publicarán en los tablones de anuncios del Centro a partir del día 10 de noviembre de 2015.</w:t>
      </w:r>
    </w:p>
    <w:p w:rsidR="00127ADA" w:rsidRDefault="00127ADA" w:rsidP="00127ADA">
      <w:pPr>
        <w:numPr>
          <w:ilvl w:val="0"/>
          <w:numId w:val="1"/>
        </w:numPr>
        <w:jc w:val="both"/>
      </w:pPr>
      <w:r>
        <w:t xml:space="preserve">Las </w:t>
      </w:r>
      <w:r w:rsidRPr="00CF065F">
        <w:rPr>
          <w:b/>
        </w:rPr>
        <w:t>CANDIDATURAS</w:t>
      </w:r>
      <w:r>
        <w:t xml:space="preserve"> se pueden presentar preferentemente al Director/Presidente de </w:t>
      </w:r>
      <w:smartTag w:uri="urn:schemas-microsoft-com:office:smarttags" w:element="PersonName">
        <w:smartTagPr>
          <w:attr w:name="ProductID" w:val="la Junta Electoral"/>
        </w:smartTagPr>
        <w:r>
          <w:t>la Junta Electoral</w:t>
        </w:r>
      </w:smartTag>
      <w:r>
        <w:t xml:space="preserve"> entre el día 11 y el día 13 de noviembre de 2015 ambos inclusive.</w:t>
      </w:r>
    </w:p>
    <w:p w:rsidR="00127ADA" w:rsidRDefault="00127ADA" w:rsidP="00127ADA">
      <w:pPr>
        <w:numPr>
          <w:ilvl w:val="0"/>
          <w:numId w:val="1"/>
        </w:numPr>
        <w:jc w:val="both"/>
      </w:pPr>
      <w:r>
        <w:t xml:space="preserve">Las </w:t>
      </w:r>
      <w:r w:rsidRPr="00337826">
        <w:rPr>
          <w:b/>
        </w:rPr>
        <w:t>listas provisionales</w:t>
      </w:r>
      <w:r>
        <w:t xml:space="preserve"> de las </w:t>
      </w:r>
      <w:r w:rsidRPr="00CF6B9E">
        <w:rPr>
          <w:b/>
        </w:rPr>
        <w:t>CANDIDATURAS</w:t>
      </w:r>
      <w:r>
        <w:t xml:space="preserve"> serán proclamadas y publicadas en los tablones de anuncios del Centro a partir del día 17 de noviembre de 2015.</w:t>
      </w:r>
    </w:p>
    <w:p w:rsidR="00127ADA" w:rsidRDefault="00127ADA" w:rsidP="00127ADA">
      <w:pPr>
        <w:numPr>
          <w:ilvl w:val="0"/>
          <w:numId w:val="1"/>
        </w:numPr>
        <w:jc w:val="both"/>
      </w:pPr>
      <w:r>
        <w:t xml:space="preserve">Las </w:t>
      </w:r>
      <w:r w:rsidRPr="00CF6B9E">
        <w:rPr>
          <w:b/>
        </w:rPr>
        <w:t>RECLAMACIONES</w:t>
      </w:r>
      <w:r>
        <w:t xml:space="preserve"> a las listas provisionales se realizarán mediante escrito razonado dirigido a </w:t>
      </w:r>
      <w:smartTag w:uri="urn:schemas-microsoft-com:office:smarttags" w:element="PersonName">
        <w:smartTagPr>
          <w:attr w:name="ProductID" w:val="la Junta Electoral"/>
        </w:smartTagPr>
        <w:r>
          <w:t>la Junta Electoral</w:t>
        </w:r>
      </w:smartTag>
      <w:r>
        <w:t>,  el día 18 de noviembre de 2015.</w:t>
      </w:r>
    </w:p>
    <w:p w:rsidR="00127ADA" w:rsidRDefault="00127ADA" w:rsidP="00127ADA">
      <w:pPr>
        <w:numPr>
          <w:ilvl w:val="0"/>
          <w:numId w:val="1"/>
        </w:numPr>
        <w:jc w:val="both"/>
      </w:pPr>
      <w:r>
        <w:t xml:space="preserve">La </w:t>
      </w:r>
      <w:r w:rsidRPr="00337826">
        <w:rPr>
          <w:b/>
        </w:rPr>
        <w:t>lista definitiva</w:t>
      </w:r>
      <w:r>
        <w:t xml:space="preserve"> de </w:t>
      </w:r>
      <w:r w:rsidRPr="00CF6B9E">
        <w:rPr>
          <w:b/>
        </w:rPr>
        <w:t>CANDIDATURAS</w:t>
      </w:r>
      <w:r>
        <w:t xml:space="preserve"> serán proclamadas y publicadas en los tablones de anuncios del Centro a partir del día 23 de noviembre de 2015.</w:t>
      </w:r>
    </w:p>
    <w:p w:rsidR="00127ADA" w:rsidRDefault="00127ADA" w:rsidP="00127ADA">
      <w:pPr>
        <w:numPr>
          <w:ilvl w:val="0"/>
          <w:numId w:val="1"/>
        </w:numPr>
        <w:jc w:val="both"/>
      </w:pPr>
      <w:smartTag w:uri="urn:schemas-microsoft-com:office:smarttags" w:element="PersonName">
        <w:smartTagPr>
          <w:attr w:name="ProductID" w:val="la Mesa Electoral"/>
        </w:smartTagPr>
        <w:r>
          <w:t xml:space="preserve">La </w:t>
        </w:r>
        <w:r w:rsidRPr="00CF6B9E">
          <w:rPr>
            <w:b/>
          </w:rPr>
          <w:t>MESA ELECTORAL</w:t>
        </w:r>
      </w:smartTag>
      <w:r>
        <w:t xml:space="preserve"> será constituida inmediatamente antes del comienzo de las votaciones.</w:t>
      </w:r>
    </w:p>
    <w:p w:rsidR="00127ADA" w:rsidRPr="009C214A" w:rsidRDefault="00127ADA" w:rsidP="00127ADA">
      <w:pPr>
        <w:numPr>
          <w:ilvl w:val="0"/>
          <w:numId w:val="1"/>
        </w:numPr>
        <w:jc w:val="both"/>
      </w:pPr>
      <w:r>
        <w:t>Cada elector podrá elegir hasta seis</w:t>
      </w:r>
      <w:r>
        <w:rPr>
          <w:b/>
        </w:rPr>
        <w:t xml:space="preserve"> </w:t>
      </w:r>
      <w:r>
        <w:t>nombres, debiendo  acreditar su personalidad a la hora de votar, mediante exhibición del D.N.I. o documento similar.</w:t>
      </w:r>
    </w:p>
    <w:p w:rsidR="00127ADA" w:rsidRDefault="00127ADA" w:rsidP="00127ADA">
      <w:pPr>
        <w:numPr>
          <w:ilvl w:val="0"/>
          <w:numId w:val="1"/>
        </w:numPr>
        <w:jc w:val="both"/>
      </w:pPr>
      <w:r>
        <w:rPr>
          <w:b/>
        </w:rPr>
        <w:t xml:space="preserve">La celebración de las </w:t>
      </w:r>
      <w:r w:rsidRPr="00CF6B9E">
        <w:rPr>
          <w:b/>
        </w:rPr>
        <w:t>VOTACI</w:t>
      </w:r>
      <w:r>
        <w:rPr>
          <w:b/>
        </w:rPr>
        <w:t>ONES</w:t>
      </w:r>
      <w:r>
        <w:t xml:space="preserve">  de los profesores se realizará en </w:t>
      </w:r>
      <w:r>
        <w:rPr>
          <w:b/>
        </w:rPr>
        <w:t xml:space="preserve">Claustro extraordinario </w:t>
      </w:r>
      <w:r>
        <w:t xml:space="preserve">en </w:t>
      </w:r>
      <w:smartTag w:uri="urn:schemas-microsoft-com:office:smarttags" w:element="PersonName">
        <w:smartTagPr>
          <w:attr w:name="ProductID" w:val="la Sala Multiusos"/>
        </w:smartTagPr>
        <w:r>
          <w:t>la Sala Multiusos</w:t>
        </w:r>
      </w:smartTag>
      <w:r>
        <w:t xml:space="preserve"> del Centro de la siguiente forma:</w:t>
      </w:r>
    </w:p>
    <w:p w:rsidR="00127ADA" w:rsidRPr="00127ADA" w:rsidRDefault="00127ADA" w:rsidP="00127ADA">
      <w:pPr>
        <w:numPr>
          <w:ilvl w:val="1"/>
          <w:numId w:val="1"/>
        </w:numPr>
        <w:jc w:val="both"/>
        <w:rPr>
          <w:b/>
        </w:rPr>
      </w:pPr>
      <w:r>
        <w:rPr>
          <w:b/>
        </w:rPr>
        <w:t>Sector de padres/madre</w:t>
      </w:r>
      <w:r w:rsidRPr="00CF6B9E">
        <w:rPr>
          <w:b/>
        </w:rPr>
        <w:t>s</w:t>
      </w:r>
    </w:p>
    <w:p w:rsidR="00127ADA" w:rsidRPr="00127ADA" w:rsidRDefault="00127ADA" w:rsidP="00127AD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color w:val="FF0000"/>
          <w:sz w:val="32"/>
          <w:szCs w:val="32"/>
        </w:rPr>
      </w:pPr>
      <w:r w:rsidRPr="00C97F68">
        <w:rPr>
          <w:sz w:val="32"/>
          <w:szCs w:val="32"/>
          <w:highlight w:val="yellow"/>
        </w:rPr>
        <w:t xml:space="preserve">El día </w:t>
      </w:r>
      <w:r w:rsidRPr="00C97F68">
        <w:rPr>
          <w:b/>
          <w:sz w:val="32"/>
          <w:szCs w:val="32"/>
          <w:highlight w:val="yellow"/>
          <w:u w:val="single"/>
        </w:rPr>
        <w:t>2</w:t>
      </w:r>
      <w:r>
        <w:rPr>
          <w:b/>
          <w:sz w:val="32"/>
          <w:szCs w:val="32"/>
          <w:highlight w:val="yellow"/>
          <w:u w:val="single"/>
        </w:rPr>
        <w:t>7</w:t>
      </w:r>
      <w:r w:rsidRPr="00C97F68">
        <w:rPr>
          <w:sz w:val="32"/>
          <w:szCs w:val="32"/>
          <w:highlight w:val="yellow"/>
          <w:u w:val="single"/>
        </w:rPr>
        <w:t xml:space="preserve"> de </w:t>
      </w:r>
      <w:r w:rsidRPr="00C97F68">
        <w:rPr>
          <w:b/>
          <w:sz w:val="32"/>
          <w:szCs w:val="32"/>
          <w:highlight w:val="yellow"/>
          <w:u w:val="single"/>
        </w:rPr>
        <w:t>noviembre</w:t>
      </w:r>
      <w:r>
        <w:rPr>
          <w:b/>
          <w:sz w:val="32"/>
          <w:szCs w:val="32"/>
          <w:highlight w:val="yellow"/>
          <w:u w:val="single"/>
        </w:rPr>
        <w:t xml:space="preserve"> de 2015</w:t>
      </w:r>
      <w:r w:rsidRPr="00C97F68">
        <w:rPr>
          <w:sz w:val="32"/>
          <w:szCs w:val="32"/>
          <w:highlight w:val="yellow"/>
        </w:rPr>
        <w:t>,</w:t>
      </w:r>
      <w:r>
        <w:rPr>
          <w:sz w:val="32"/>
          <w:szCs w:val="32"/>
          <w:highlight w:val="yellow"/>
        </w:rPr>
        <w:t xml:space="preserve"> viernes, a las</w:t>
      </w:r>
      <w:r w:rsidRPr="00C97F68">
        <w:rPr>
          <w:sz w:val="32"/>
          <w:szCs w:val="32"/>
          <w:highlight w:val="yellow"/>
        </w:rPr>
        <w:t xml:space="preserve"> </w:t>
      </w:r>
      <w:r>
        <w:rPr>
          <w:b/>
          <w:sz w:val="32"/>
          <w:szCs w:val="32"/>
          <w:highlight w:val="yellow"/>
          <w:u w:val="single"/>
        </w:rPr>
        <w:t>18.00</w:t>
      </w:r>
      <w:r w:rsidRPr="00C97F68">
        <w:rPr>
          <w:b/>
          <w:sz w:val="32"/>
          <w:szCs w:val="32"/>
          <w:highlight w:val="yellow"/>
          <w:u w:val="single"/>
        </w:rPr>
        <w:t xml:space="preserve"> horas</w:t>
      </w:r>
    </w:p>
    <w:p w:rsidR="00127ADA" w:rsidRDefault="00127ADA" w:rsidP="00127ADA">
      <w:pPr>
        <w:numPr>
          <w:ilvl w:val="0"/>
          <w:numId w:val="1"/>
        </w:numPr>
        <w:jc w:val="both"/>
      </w:pPr>
      <w:r>
        <w:t xml:space="preserve">Finalizadas las votaciones se procederá al escrutinio de los votos, que será público, y una vez realizado se levantará acta, que firmarán todos los componentes de la mesa, en la que se harán constar los representantes elegidos. Dicha acta será enviada a </w:t>
      </w:r>
      <w:smartTag w:uri="urn:schemas-microsoft-com:office:smarttags" w:element="PersonName">
        <w:smartTagPr>
          <w:attr w:name="ProductID" w:val="la Junta Electoral"/>
        </w:smartTagPr>
        <w:r>
          <w:t xml:space="preserve">la </w:t>
        </w:r>
        <w:r w:rsidRPr="0065476A">
          <w:rPr>
            <w:b/>
          </w:rPr>
          <w:t>JUNTA ELECTORAL</w:t>
        </w:r>
      </w:smartTag>
      <w:r w:rsidRPr="0065476A">
        <w:rPr>
          <w:b/>
        </w:rPr>
        <w:t xml:space="preserve"> DEL CENTRO</w:t>
      </w:r>
      <w:r>
        <w:t>, a efectos de proclamación de los distintos candidatos elegidos, remitiendo copia a la Dirección Provincial.</w:t>
      </w:r>
    </w:p>
    <w:p w:rsidR="00127ADA" w:rsidRDefault="00127ADA" w:rsidP="00127ADA">
      <w:pPr>
        <w:numPr>
          <w:ilvl w:val="0"/>
          <w:numId w:val="1"/>
        </w:numPr>
        <w:jc w:val="both"/>
      </w:pPr>
      <w:smartTag w:uri="urn:schemas-microsoft-com:office:smarttags" w:element="PersonName">
        <w:smartTagPr>
          <w:attr w:name="ProductID" w:val="la Junta Electoral"/>
        </w:smartTagPr>
        <w:r>
          <w:t>La Junta Electoral</w:t>
        </w:r>
      </w:smartTag>
      <w:r>
        <w:t xml:space="preserve"> resolverá cualquier duda, consulta o reclamación que pueda surgir.</w:t>
      </w:r>
    </w:p>
    <w:p w:rsidR="00127ADA" w:rsidRPr="0065476A" w:rsidRDefault="00127ADA" w:rsidP="00127ADA">
      <w:pPr>
        <w:jc w:val="center"/>
        <w:rPr>
          <w:b/>
        </w:rPr>
      </w:pPr>
      <w:smartTag w:uri="urn:schemas-microsoft-com:office:smarttags" w:element="PersonName">
        <w:smartTagPr>
          <w:attr w:name="ProductID" w:val="la Junta Electoral"/>
        </w:smartTagPr>
        <w:r w:rsidRPr="0065476A">
          <w:rPr>
            <w:b/>
          </w:rPr>
          <w:t>La Junta Electoral</w:t>
        </w:r>
      </w:smartTag>
      <w:r w:rsidRPr="0065476A">
        <w:rPr>
          <w:b/>
        </w:rPr>
        <w:t xml:space="preserve"> del Centro</w:t>
      </w:r>
    </w:p>
    <w:p w:rsidR="00127ADA" w:rsidRDefault="00127ADA" w:rsidP="00127ADA">
      <w:pPr>
        <w:jc w:val="center"/>
        <w:rPr>
          <w:b/>
        </w:rPr>
      </w:pPr>
      <w:r>
        <w:rPr>
          <w:b/>
        </w:rPr>
        <w:t>El Presidente.</w:t>
      </w:r>
    </w:p>
    <w:p w:rsidR="000D1BBE" w:rsidRPr="00127ADA" w:rsidRDefault="00127ADA" w:rsidP="00127ADA">
      <w:pPr>
        <w:jc w:val="center"/>
        <w:rPr>
          <w:b/>
        </w:rPr>
      </w:pPr>
      <w:r w:rsidRPr="00337826">
        <w:rPr>
          <w:b/>
        </w:rPr>
        <w:t>Fdo.: Miguel A. Montalbán Plou</w:t>
      </w:r>
    </w:p>
    <w:sectPr w:rsidR="000D1BBE" w:rsidRPr="00127ADA" w:rsidSect="00025B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F2C65"/>
    <w:multiLevelType w:val="hybridMultilevel"/>
    <w:tmpl w:val="9808E5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127ADA"/>
    <w:rsid w:val="00025BDA"/>
    <w:rsid w:val="00127ADA"/>
    <w:rsid w:val="007E1BF8"/>
    <w:rsid w:val="00EF39A9"/>
    <w:rsid w:val="00FB3BDC"/>
    <w:rsid w:val="00FE2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7AD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2129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..</cp:lastModifiedBy>
  <cp:revision>2</cp:revision>
  <dcterms:created xsi:type="dcterms:W3CDTF">2015-11-09T07:49:00Z</dcterms:created>
  <dcterms:modified xsi:type="dcterms:W3CDTF">2015-11-09T07:49:00Z</dcterms:modified>
</cp:coreProperties>
</file>